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8" w:rsidRDefault="004A5128" w:rsidP="004A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28">
        <w:rPr>
          <w:rFonts w:ascii="Times New Roman" w:hAnsi="Times New Roman" w:cs="Times New Roman"/>
          <w:b/>
          <w:sz w:val="24"/>
          <w:szCs w:val="24"/>
        </w:rPr>
        <w:t>Информация для пациентов</w:t>
      </w:r>
    </w:p>
    <w:p w:rsid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28" w:rsidRPr="004A5128" w:rsidRDefault="004A5128" w:rsidP="004A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28">
        <w:rPr>
          <w:rFonts w:ascii="Times New Roman" w:hAnsi="Times New Roman" w:cs="Times New Roman"/>
          <w:b/>
          <w:sz w:val="24"/>
          <w:szCs w:val="24"/>
        </w:rPr>
        <w:t>Право на выбор врача и медицинской организации.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28">
        <w:rPr>
          <w:rFonts w:ascii="Times New Roman" w:hAnsi="Times New Roman" w:cs="Times New Roman"/>
          <w:b/>
          <w:sz w:val="24"/>
          <w:szCs w:val="24"/>
        </w:rPr>
        <w:t>Как часто можно менять медицинскую организацию и врача?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Выбор медицинской организации для получения первичной медико-санитарной помощи допускается не чаще, чем один раз в год (за исключением случаев изменения места жительства или места пребывания гражданина).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</w:t>
      </w:r>
      <w:bookmarkStart w:id="0" w:name="_GoBack"/>
      <w:bookmarkEnd w:id="0"/>
      <w:r w:rsidRPr="004A5128">
        <w:rPr>
          <w:rFonts w:ascii="Times New Roman" w:hAnsi="Times New Roman" w:cs="Times New Roman"/>
          <w:sz w:val="24"/>
          <w:szCs w:val="24"/>
        </w:rPr>
        <w:t>ей практики (семейного врача) или фельдшера.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b/>
          <w:sz w:val="24"/>
          <w:szCs w:val="24"/>
        </w:rPr>
        <w:t>Какие документы требуются для выбора медицинской организации или врача?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1. Письменное заявление.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 xml:space="preserve">Для выбора медицинской организации, оказывающей медицинскую помощь, гражданину необходимо лично или через своего представителя обратиться в выбранную им медицинскую организацию с письменным заявлением о выборе медицинской организации, либо заявлением о выборе лечащего врача (в этом случае также необходимо указать причины замены лечащего врача), </w:t>
      </w:r>
      <w:proofErr w:type="gramStart"/>
      <w:r w:rsidRPr="004A512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A5128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наименование и фактический адрес медицинской организации, принявшей заявление;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фамилия и инициалы руководителя медицинской организации, принявшей заявление;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информация о гражданине: фамилия, имя, отчество (при наличии); пол; дата рождения; место рождения; гражданство; данные документа, предъявляемого согласно списку перечисленных оригиналов документов (см. ниже); место жительства (адрес для оказания медицинской помощи на дому при вызове медицинского работника); место регистрации; дата регистрации; контактная информация;</w:t>
      </w:r>
      <w:proofErr w:type="gramEnd"/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информация о представителе гражданина (в том числе законном представителе): фамилия, имя, отчество (при наличии); отношение к гражданину; данные документа, предъявляемого согласно списку перечисленных оригиналов документов (см. ниже); контактная информация;</w:t>
      </w:r>
      <w:proofErr w:type="gramEnd"/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номер полиса обязательного медицинского страхования гражданина;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наименование страховой медицинской организации, выбранной гражданином;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2. Предъявить оригиналы следующих документов: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детей после государственной регистрации рождения и до четырнадцати лет, являющихся гражданами Российской Федерации: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свидетельство о рождении; документ, удостоверяющий личность законного представителя ребенка; полис обязательного медицинского страхования ребенка;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граждан Российской Федерации в возрасте четырнадцати лет и старше: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 полис обязательного медицинского страхования;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лиц, имеющих право на медицинскую помощь в соответствии с </w:t>
      </w:r>
      <w:proofErr w:type="gramStart"/>
      <w:r w:rsidRPr="004A512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4A5128">
        <w:rPr>
          <w:rFonts w:ascii="Times New Roman" w:hAnsi="Times New Roman" w:cs="Times New Roman"/>
          <w:sz w:val="24"/>
          <w:szCs w:val="24"/>
        </w:rPr>
        <w:t xml:space="preserve"> "О беженцах":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</w:t>
      </w:r>
      <w:r w:rsidRPr="004A5128">
        <w:rPr>
          <w:rFonts w:ascii="Times New Roman" w:hAnsi="Times New Roman" w:cs="Times New Roman"/>
          <w:sz w:val="24"/>
          <w:szCs w:val="24"/>
        </w:rPr>
        <w:lastRenderedPageBreak/>
        <w:t>или свидетельство о предоставлении временного убежища на территории Российской Федерации; полис обязательного медицинского страхования;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иностранных граждан, постоянно проживающих в Российской Федерации: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вид на жительство; полис обязательного медицинского страхования;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лиц без гражданства, постоянно проживающих в Российской Федерации: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 вид на жительство; полис обязательного медицинского страхования;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иностранных граждан, временно проживающих в Российской Федерации: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 полис обязательного медицинского страхования;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лиц без гражданства, временно проживающих в Российской Федерации: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128">
        <w:rPr>
          <w:rFonts w:ascii="Times New Roman" w:hAnsi="Times New Roman" w:cs="Times New Roman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 полис обязательного медицинского страхования;</w:t>
      </w:r>
      <w:proofErr w:type="gramEnd"/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для представителя гражданина, в том числе законного: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документ, удостоверяющий личность, и документ, подтверждающий полномочия представителя;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128">
        <w:rPr>
          <w:rFonts w:ascii="Times New Roman" w:hAnsi="Times New Roman" w:cs="Times New Roman"/>
          <w:sz w:val="24"/>
          <w:szCs w:val="24"/>
        </w:rPr>
        <w:t xml:space="preserve"> в случае изменения места жительства - документ, подтверждающий факт изменения места жительства.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28">
        <w:rPr>
          <w:rFonts w:ascii="Times New Roman" w:hAnsi="Times New Roman" w:cs="Times New Roman"/>
          <w:b/>
          <w:sz w:val="24"/>
          <w:szCs w:val="24"/>
        </w:rPr>
        <w:t>Какой порядок выбора медицинской организации при получении специализированной помощи?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помощи, в которую направляется гражданин, которому должна быть оказана специализированная медицинская помощь;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На основании полученной информации,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A5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5128">
        <w:rPr>
          <w:rFonts w:ascii="Times New Roman" w:hAnsi="Times New Roman" w:cs="Times New Roman"/>
          <w:sz w:val="24"/>
          <w:szCs w:val="24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</w:t>
      </w:r>
      <w:r w:rsidRPr="004A5128">
        <w:rPr>
          <w:rFonts w:ascii="Times New Roman" w:hAnsi="Times New Roman" w:cs="Times New Roman"/>
          <w:sz w:val="24"/>
          <w:szCs w:val="24"/>
        </w:rPr>
        <w:lastRenderedPageBreak/>
        <w:t>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28">
        <w:rPr>
          <w:rFonts w:ascii="Times New Roman" w:hAnsi="Times New Roman" w:cs="Times New Roman"/>
          <w:b/>
          <w:sz w:val="24"/>
          <w:szCs w:val="24"/>
        </w:rPr>
        <w:t>Какие сроки постановки на учет в выбранной медицинской организации?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128">
        <w:rPr>
          <w:rFonts w:ascii="Times New Roman" w:hAnsi="Times New Roman" w:cs="Times New Roman"/>
          <w:sz w:val="24"/>
          <w:szCs w:val="24"/>
        </w:rPr>
        <w:t>При выборе медицинской организации руководитель медицинской организации, принявшей заявление, информирует гражданина (его представителя) через шесть рабочих дней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128">
        <w:rPr>
          <w:rFonts w:ascii="Times New Roman" w:hAnsi="Times New Roman" w:cs="Times New Roman"/>
          <w:sz w:val="24"/>
          <w:szCs w:val="24"/>
        </w:rPr>
        <w:t>При замене лечащего врача либо замене лечащего врача, оказывающего специализированную медицинскую помощь руководитель медицинской организации (ее подразделения) в течение трех рабочих дней со дня получения заявления,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  <w:proofErr w:type="gramEnd"/>
      <w:r w:rsidRPr="004A5128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4A5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5128">
        <w:rPr>
          <w:rFonts w:ascii="Times New Roman" w:hAnsi="Times New Roman" w:cs="Times New Roman"/>
          <w:sz w:val="24"/>
          <w:szCs w:val="24"/>
        </w:rPr>
        <w:t xml:space="preserve"> возложение функций лечащего врача на врача соответствующей специальности осуществляется с учетом его согласия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28">
        <w:rPr>
          <w:rFonts w:ascii="Times New Roman" w:hAnsi="Times New Roman" w:cs="Times New Roman"/>
          <w:sz w:val="24"/>
          <w:szCs w:val="24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4A5128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4E" w:rsidRPr="004A5128" w:rsidRDefault="004A5128" w:rsidP="004A5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5128">
        <w:rPr>
          <w:rFonts w:ascii="Times New Roman" w:hAnsi="Times New Roman" w:cs="Times New Roman"/>
          <w:i/>
          <w:sz w:val="24"/>
          <w:szCs w:val="24"/>
        </w:rPr>
        <w:t>Подготовлено в соответствии с Федеральным законом от 21.11.2011</w:t>
      </w:r>
      <w:r w:rsidRPr="004A5128">
        <w:rPr>
          <w:rFonts w:ascii="Times New Roman" w:hAnsi="Times New Roman" w:cs="Times New Roman"/>
          <w:i/>
          <w:sz w:val="24"/>
          <w:szCs w:val="24"/>
        </w:rPr>
        <w:t>г.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128">
        <w:rPr>
          <w:rFonts w:ascii="Times New Roman" w:hAnsi="Times New Roman" w:cs="Times New Roman"/>
          <w:i/>
          <w:sz w:val="24"/>
          <w:szCs w:val="24"/>
        </w:rPr>
        <w:t>№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 323-ФЗ </w:t>
      </w:r>
      <w:r w:rsidRPr="004A5128">
        <w:rPr>
          <w:rFonts w:ascii="Times New Roman" w:hAnsi="Times New Roman" w:cs="Times New Roman"/>
          <w:i/>
          <w:sz w:val="24"/>
          <w:szCs w:val="24"/>
        </w:rPr>
        <w:t>«</w:t>
      </w:r>
      <w:r w:rsidRPr="004A5128">
        <w:rPr>
          <w:rFonts w:ascii="Times New Roman" w:hAnsi="Times New Roman" w:cs="Times New Roman"/>
          <w:i/>
          <w:sz w:val="24"/>
          <w:szCs w:val="24"/>
        </w:rPr>
        <w:t>Об основах охраны здоровья граждан в Российской Федерации</w:t>
      </w:r>
      <w:r w:rsidRPr="004A5128">
        <w:rPr>
          <w:rFonts w:ascii="Times New Roman" w:hAnsi="Times New Roman" w:cs="Times New Roman"/>
          <w:i/>
          <w:sz w:val="24"/>
          <w:szCs w:val="24"/>
        </w:rPr>
        <w:t>»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, приказом </w:t>
      </w:r>
      <w:proofErr w:type="spellStart"/>
      <w:r w:rsidRPr="004A5128">
        <w:rPr>
          <w:rFonts w:ascii="Times New Roman" w:hAnsi="Times New Roman" w:cs="Times New Roman"/>
          <w:i/>
          <w:sz w:val="24"/>
          <w:szCs w:val="24"/>
        </w:rPr>
        <w:t>Минздравсоцразвития</w:t>
      </w:r>
      <w:proofErr w:type="spellEnd"/>
      <w:r w:rsidRPr="004A5128">
        <w:rPr>
          <w:rFonts w:ascii="Times New Roman" w:hAnsi="Times New Roman" w:cs="Times New Roman"/>
          <w:i/>
          <w:sz w:val="24"/>
          <w:szCs w:val="24"/>
        </w:rPr>
        <w:t xml:space="preserve"> России от 26.04.2012</w:t>
      </w:r>
      <w:r w:rsidRPr="004A5128">
        <w:rPr>
          <w:rFonts w:ascii="Times New Roman" w:hAnsi="Times New Roman" w:cs="Times New Roman"/>
          <w:i/>
          <w:sz w:val="24"/>
          <w:szCs w:val="24"/>
        </w:rPr>
        <w:t>г.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128">
        <w:rPr>
          <w:rFonts w:ascii="Times New Roman" w:hAnsi="Times New Roman" w:cs="Times New Roman"/>
          <w:i/>
          <w:sz w:val="24"/>
          <w:szCs w:val="24"/>
        </w:rPr>
        <w:t>№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 406н </w:t>
      </w:r>
      <w:r w:rsidRPr="004A5128">
        <w:rPr>
          <w:rFonts w:ascii="Times New Roman" w:hAnsi="Times New Roman" w:cs="Times New Roman"/>
          <w:i/>
          <w:sz w:val="24"/>
          <w:szCs w:val="24"/>
        </w:rPr>
        <w:t>«</w:t>
      </w:r>
      <w:r w:rsidRPr="004A5128">
        <w:rPr>
          <w:rFonts w:ascii="Times New Roman" w:hAnsi="Times New Roman" w:cs="Times New Roman"/>
          <w:i/>
          <w:sz w:val="24"/>
          <w:szCs w:val="24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Pr="004A5128">
        <w:rPr>
          <w:rFonts w:ascii="Times New Roman" w:hAnsi="Times New Roman" w:cs="Times New Roman"/>
          <w:i/>
          <w:sz w:val="24"/>
          <w:szCs w:val="24"/>
        </w:rPr>
        <w:t>»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, приказ </w:t>
      </w:r>
      <w:proofErr w:type="spellStart"/>
      <w:r w:rsidRPr="004A5128">
        <w:rPr>
          <w:rFonts w:ascii="Times New Roman" w:hAnsi="Times New Roman" w:cs="Times New Roman"/>
          <w:i/>
          <w:sz w:val="24"/>
          <w:szCs w:val="24"/>
        </w:rPr>
        <w:t>Минздравсоцразвития</w:t>
      </w:r>
      <w:proofErr w:type="spellEnd"/>
      <w:r w:rsidRPr="004A5128">
        <w:rPr>
          <w:rFonts w:ascii="Times New Roman" w:hAnsi="Times New Roman" w:cs="Times New Roman"/>
          <w:i/>
          <w:sz w:val="24"/>
          <w:szCs w:val="24"/>
        </w:rPr>
        <w:t xml:space="preserve"> России от 26.04.2012</w:t>
      </w:r>
      <w:r w:rsidRPr="004A5128">
        <w:rPr>
          <w:rFonts w:ascii="Times New Roman" w:hAnsi="Times New Roman" w:cs="Times New Roman"/>
          <w:i/>
          <w:sz w:val="24"/>
          <w:szCs w:val="24"/>
        </w:rPr>
        <w:t>г.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128">
        <w:rPr>
          <w:rFonts w:ascii="Times New Roman" w:hAnsi="Times New Roman" w:cs="Times New Roman"/>
          <w:i/>
          <w:sz w:val="24"/>
          <w:szCs w:val="24"/>
        </w:rPr>
        <w:t>№</w:t>
      </w:r>
      <w:r w:rsidRPr="004A5128">
        <w:rPr>
          <w:rFonts w:ascii="Times New Roman" w:hAnsi="Times New Roman" w:cs="Times New Roman"/>
          <w:i/>
          <w:sz w:val="24"/>
          <w:szCs w:val="24"/>
        </w:rPr>
        <w:t xml:space="preserve"> 407н </w:t>
      </w:r>
      <w:r w:rsidRPr="004A5128">
        <w:rPr>
          <w:rFonts w:ascii="Times New Roman" w:hAnsi="Times New Roman" w:cs="Times New Roman"/>
          <w:i/>
          <w:sz w:val="24"/>
          <w:szCs w:val="24"/>
        </w:rPr>
        <w:t>«</w:t>
      </w:r>
      <w:r w:rsidRPr="004A5128">
        <w:rPr>
          <w:rFonts w:ascii="Times New Roman" w:hAnsi="Times New Roman" w:cs="Times New Roman"/>
          <w:i/>
          <w:sz w:val="24"/>
          <w:szCs w:val="24"/>
        </w:rPr>
        <w:t>Об утверждении Порядка содействия руководителем медицинской</w:t>
      </w:r>
      <w:proofErr w:type="gramEnd"/>
      <w:r w:rsidRPr="004A5128">
        <w:rPr>
          <w:rFonts w:ascii="Times New Roman" w:hAnsi="Times New Roman" w:cs="Times New Roman"/>
          <w:i/>
          <w:sz w:val="24"/>
          <w:szCs w:val="24"/>
        </w:rPr>
        <w:t xml:space="preserve"> организации (ее подразделения) выбору пациентом врача в случае требования пациента о замене лечащего врача</w:t>
      </w:r>
      <w:r w:rsidRPr="004A5128">
        <w:rPr>
          <w:rFonts w:ascii="Times New Roman" w:hAnsi="Times New Roman" w:cs="Times New Roman"/>
          <w:i/>
          <w:sz w:val="24"/>
          <w:szCs w:val="24"/>
        </w:rPr>
        <w:t>».</w:t>
      </w:r>
    </w:p>
    <w:sectPr w:rsidR="00026A4E" w:rsidRPr="004A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8"/>
    <w:rsid w:val="00026A4E"/>
    <w:rsid w:val="004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2024-01-30T06:05:00Z</dcterms:created>
  <dcterms:modified xsi:type="dcterms:W3CDTF">2024-01-30T06:09:00Z</dcterms:modified>
</cp:coreProperties>
</file>